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25" w:rsidRPr="007B2425" w:rsidRDefault="007B2425" w:rsidP="007B2425">
      <w:pPr>
        <w:shd w:val="clear" w:color="auto" w:fill="FFFFFF"/>
        <w:spacing w:line="240" w:lineRule="auto"/>
        <w:jc w:val="center"/>
        <w:rPr>
          <w:rFonts w:eastAsia="Times New Roman"/>
          <w:szCs w:val="24"/>
          <w:lang w:eastAsia="es-CO"/>
        </w:rPr>
      </w:pPr>
      <w:r w:rsidRPr="007B2425">
        <w:rPr>
          <w:rFonts w:eastAsia="Times New Roman"/>
          <w:b/>
          <w:bCs/>
          <w:szCs w:val="24"/>
          <w:lang w:eastAsia="es-CO"/>
        </w:rPr>
        <w:t>DECRETO 1781 DE 2014</w:t>
      </w:r>
    </w:p>
    <w:p w:rsidR="007B2425" w:rsidRPr="007B2425" w:rsidRDefault="007B2425" w:rsidP="007B2425">
      <w:pPr>
        <w:shd w:val="clear" w:color="auto" w:fill="FFFFFF"/>
        <w:spacing w:line="240" w:lineRule="auto"/>
        <w:jc w:val="center"/>
        <w:rPr>
          <w:rFonts w:eastAsia="Times New Roman"/>
          <w:szCs w:val="24"/>
          <w:lang w:eastAsia="es-CO"/>
        </w:rPr>
      </w:pPr>
      <w:r w:rsidRPr="007B2425">
        <w:rPr>
          <w:rFonts w:eastAsia="Times New Roman"/>
          <w:b/>
          <w:bCs/>
          <w:szCs w:val="24"/>
          <w:lang w:eastAsia="es-CO"/>
        </w:rPr>
        <w:t> </w:t>
      </w:r>
    </w:p>
    <w:p w:rsidR="007B2425" w:rsidRPr="007B2425" w:rsidRDefault="007B2425" w:rsidP="007B2425">
      <w:pPr>
        <w:shd w:val="clear" w:color="auto" w:fill="FFFFFF"/>
        <w:spacing w:line="240" w:lineRule="auto"/>
        <w:jc w:val="center"/>
        <w:rPr>
          <w:rFonts w:eastAsia="Times New Roman"/>
          <w:szCs w:val="24"/>
          <w:lang w:eastAsia="es-CO"/>
        </w:rPr>
      </w:pPr>
      <w:r w:rsidRPr="007B2425">
        <w:rPr>
          <w:rFonts w:eastAsia="Times New Roman"/>
          <w:b/>
          <w:bCs/>
          <w:szCs w:val="24"/>
          <w:lang w:eastAsia="es-CO"/>
        </w:rPr>
        <w:t>(Septiembre 18)</w:t>
      </w:r>
    </w:p>
    <w:p w:rsidR="007B2425" w:rsidRPr="007B2425" w:rsidRDefault="007B2425" w:rsidP="007B2425">
      <w:pPr>
        <w:shd w:val="clear" w:color="auto" w:fill="FFFFFF"/>
        <w:spacing w:line="240" w:lineRule="auto"/>
        <w:jc w:val="center"/>
        <w:rPr>
          <w:rFonts w:eastAsia="Times New Roman"/>
          <w:szCs w:val="24"/>
          <w:lang w:eastAsia="es-CO"/>
        </w:rPr>
      </w:pPr>
      <w:r w:rsidRPr="007B2425">
        <w:rPr>
          <w:rFonts w:eastAsia="Times New Roman"/>
          <w:b/>
          <w:bCs/>
          <w:szCs w:val="24"/>
          <w:lang w:eastAsia="es-CO"/>
        </w:rPr>
        <w:t> </w:t>
      </w:r>
    </w:p>
    <w:p w:rsidR="007B2425" w:rsidRPr="007B2425" w:rsidRDefault="007B2425" w:rsidP="007B2425">
      <w:pPr>
        <w:shd w:val="clear" w:color="auto" w:fill="FFFFFF"/>
        <w:spacing w:line="240" w:lineRule="auto"/>
        <w:jc w:val="center"/>
        <w:rPr>
          <w:rFonts w:eastAsia="Times New Roman"/>
          <w:szCs w:val="24"/>
          <w:lang w:eastAsia="es-CO"/>
        </w:rPr>
      </w:pPr>
      <w:r w:rsidRPr="007B2425">
        <w:rPr>
          <w:rFonts w:eastAsia="Times New Roman"/>
          <w:b/>
          <w:bCs/>
          <w:szCs w:val="24"/>
          <w:lang w:eastAsia="es-CO"/>
        </w:rPr>
        <w:t>Por el cual se extiende el tratamiento de que trata el artículo </w:t>
      </w:r>
      <w:hyperlink r:id="rId5" w:anchor="437-4" w:history="1">
        <w:r w:rsidRPr="007B2425">
          <w:rPr>
            <w:rFonts w:eastAsia="Times New Roman"/>
            <w:szCs w:val="24"/>
            <w:u w:val="single"/>
            <w:lang w:eastAsia="es-CO"/>
          </w:rPr>
          <w:t>437-4</w:t>
        </w:r>
      </w:hyperlink>
      <w:r w:rsidRPr="007B2425">
        <w:rPr>
          <w:rFonts w:eastAsia="Times New Roman"/>
          <w:b/>
          <w:bCs/>
          <w:szCs w:val="24"/>
          <w:lang w:eastAsia="es-CO"/>
        </w:rPr>
        <w:t> del Estatuto Tributario.</w:t>
      </w:r>
    </w:p>
    <w:p w:rsidR="007B2425" w:rsidRPr="007B2425" w:rsidRDefault="007B2425" w:rsidP="007B2425">
      <w:pPr>
        <w:shd w:val="clear" w:color="auto" w:fill="FFFFFF"/>
        <w:spacing w:line="240" w:lineRule="auto"/>
        <w:jc w:val="center"/>
        <w:rPr>
          <w:rFonts w:eastAsia="Times New Roman"/>
          <w:szCs w:val="24"/>
          <w:lang w:eastAsia="es-CO"/>
        </w:rPr>
      </w:pPr>
      <w:r w:rsidRPr="007B2425">
        <w:rPr>
          <w:rFonts w:eastAsia="Times New Roman"/>
          <w:b/>
          <w:bCs/>
          <w:szCs w:val="24"/>
          <w:lang w:eastAsia="es-CO"/>
        </w:rPr>
        <w:t> </w:t>
      </w:r>
    </w:p>
    <w:p w:rsidR="007B2425" w:rsidRPr="007B2425" w:rsidRDefault="007B2425" w:rsidP="007B2425">
      <w:pPr>
        <w:shd w:val="clear" w:color="auto" w:fill="FFFFFF"/>
        <w:spacing w:line="240" w:lineRule="auto"/>
        <w:jc w:val="center"/>
        <w:rPr>
          <w:rFonts w:eastAsia="Times New Roman"/>
          <w:szCs w:val="24"/>
          <w:lang w:eastAsia="es-CO"/>
        </w:rPr>
      </w:pPr>
      <w:r w:rsidRPr="007B2425">
        <w:rPr>
          <w:rFonts w:eastAsia="Times New Roman"/>
          <w:b/>
          <w:bCs/>
          <w:szCs w:val="24"/>
          <w:lang w:eastAsia="es-CO"/>
        </w:rPr>
        <w:t>EL PRESIDENTE DE LA REPÚBLICA DE COLOMBIA,</w:t>
      </w:r>
    </w:p>
    <w:p w:rsidR="007B2425" w:rsidRPr="007B2425" w:rsidRDefault="007B2425" w:rsidP="007B2425">
      <w:pPr>
        <w:shd w:val="clear" w:color="auto" w:fill="FFFFFF"/>
        <w:spacing w:line="240" w:lineRule="auto"/>
        <w:jc w:val="center"/>
        <w:rPr>
          <w:rFonts w:eastAsia="Times New Roman"/>
          <w:szCs w:val="24"/>
          <w:lang w:eastAsia="es-CO"/>
        </w:rPr>
      </w:pPr>
      <w:r w:rsidRPr="007B2425">
        <w:rPr>
          <w:rFonts w:eastAsia="Times New Roman"/>
          <w:b/>
          <w:bCs/>
          <w:szCs w:val="24"/>
          <w:lang w:eastAsia="es-CO"/>
        </w:rPr>
        <w:t> </w:t>
      </w:r>
    </w:p>
    <w:p w:rsidR="007B2425" w:rsidRPr="007B2425" w:rsidRDefault="007B2425" w:rsidP="007B2425">
      <w:pPr>
        <w:shd w:val="clear" w:color="auto" w:fill="FFFFFF"/>
        <w:spacing w:line="240" w:lineRule="auto"/>
        <w:jc w:val="center"/>
        <w:rPr>
          <w:rFonts w:eastAsia="Times New Roman"/>
          <w:szCs w:val="24"/>
          <w:lang w:eastAsia="es-CO"/>
        </w:rPr>
      </w:pPr>
      <w:r w:rsidRPr="007B2425">
        <w:rPr>
          <w:rFonts w:eastAsia="Times New Roman"/>
          <w:b/>
          <w:bCs/>
          <w:szCs w:val="24"/>
          <w:lang w:eastAsia="es-CO"/>
        </w:rPr>
        <w:t>en ejercicio de sus facultades constitucionales y legales, en especial las que le confieren los numerales 11 y 20 del artículo 189 de la Constitución Política y en desarrollo del artículo 437-4 del Estatuto Tributario, y</w:t>
      </w:r>
    </w:p>
    <w:p w:rsidR="007B2425" w:rsidRPr="007B2425" w:rsidRDefault="007B2425" w:rsidP="007B2425">
      <w:pPr>
        <w:shd w:val="clear" w:color="auto" w:fill="FFFFFF"/>
        <w:spacing w:line="240" w:lineRule="auto"/>
        <w:jc w:val="center"/>
        <w:rPr>
          <w:rFonts w:eastAsia="Times New Roman"/>
          <w:szCs w:val="24"/>
          <w:lang w:eastAsia="es-CO"/>
        </w:rPr>
      </w:pPr>
      <w:r w:rsidRPr="007B2425">
        <w:rPr>
          <w:rFonts w:eastAsia="Times New Roman"/>
          <w:b/>
          <w:bCs/>
          <w:szCs w:val="24"/>
          <w:lang w:eastAsia="es-CO"/>
        </w:rPr>
        <w:t> </w:t>
      </w:r>
    </w:p>
    <w:p w:rsidR="007B2425" w:rsidRPr="007B2425" w:rsidRDefault="007B2425" w:rsidP="007B2425">
      <w:pPr>
        <w:shd w:val="clear" w:color="auto" w:fill="FFFFFF"/>
        <w:spacing w:line="240" w:lineRule="auto"/>
        <w:jc w:val="center"/>
        <w:rPr>
          <w:rFonts w:eastAsia="Times New Roman"/>
          <w:szCs w:val="24"/>
          <w:lang w:eastAsia="es-CO"/>
        </w:rPr>
      </w:pPr>
      <w:r w:rsidRPr="007B2425">
        <w:rPr>
          <w:rFonts w:eastAsia="Times New Roman"/>
          <w:b/>
          <w:bCs/>
          <w:szCs w:val="24"/>
          <w:lang w:eastAsia="es-CO"/>
        </w:rPr>
        <w:t>CONSIDERANDO:</w:t>
      </w:r>
    </w:p>
    <w:p w:rsidR="007B2425" w:rsidRPr="007B2425" w:rsidRDefault="007B2425" w:rsidP="007B2425">
      <w:pPr>
        <w:shd w:val="clear" w:color="auto" w:fill="FFFFFF"/>
        <w:spacing w:line="240" w:lineRule="auto"/>
        <w:rPr>
          <w:rFonts w:eastAsia="Times New Roman"/>
          <w:szCs w:val="24"/>
          <w:lang w:eastAsia="es-CO"/>
        </w:rPr>
      </w:pPr>
      <w:r w:rsidRPr="007B2425">
        <w:rPr>
          <w:rFonts w:eastAsia="Times New Roman"/>
          <w:szCs w:val="24"/>
          <w:lang w:eastAsia="es-CO"/>
        </w:rPr>
        <w:t> </w:t>
      </w:r>
    </w:p>
    <w:p w:rsidR="007B2425" w:rsidRPr="007B2425" w:rsidRDefault="007B2425" w:rsidP="007B2425">
      <w:pPr>
        <w:shd w:val="clear" w:color="auto" w:fill="FFFFFF"/>
        <w:spacing w:line="240" w:lineRule="auto"/>
        <w:rPr>
          <w:rFonts w:eastAsia="Times New Roman"/>
          <w:szCs w:val="24"/>
          <w:lang w:eastAsia="es-CO"/>
        </w:rPr>
      </w:pPr>
      <w:r w:rsidRPr="007B2425">
        <w:rPr>
          <w:rFonts w:eastAsia="Times New Roman"/>
          <w:szCs w:val="24"/>
          <w:lang w:eastAsia="es-CO"/>
        </w:rPr>
        <w:t>Que el parágrafo 4° del artículo 437-4 del Estatuto Tributario faculta al Gobierno Nacional para extender el mecanismo consagrado en dicho artículo a otros bienes reutilizables que sean materia prima para la industria manufacturera, previo estudio de la U.A.E. Dirección de Impuestos y Aduanas Nacionales (DIAN);</w:t>
      </w:r>
    </w:p>
    <w:p w:rsidR="007B2425" w:rsidRPr="007B2425" w:rsidRDefault="007B2425" w:rsidP="007B2425">
      <w:pPr>
        <w:shd w:val="clear" w:color="auto" w:fill="FFFFFF"/>
        <w:spacing w:line="240" w:lineRule="auto"/>
        <w:rPr>
          <w:rFonts w:eastAsia="Times New Roman"/>
          <w:szCs w:val="24"/>
          <w:lang w:eastAsia="es-CO"/>
        </w:rPr>
      </w:pPr>
      <w:r w:rsidRPr="007B2425">
        <w:rPr>
          <w:rFonts w:eastAsia="Times New Roman"/>
          <w:szCs w:val="24"/>
          <w:lang w:eastAsia="es-CO"/>
        </w:rPr>
        <w:t> </w:t>
      </w:r>
    </w:p>
    <w:p w:rsidR="007B2425" w:rsidRPr="007B2425" w:rsidRDefault="007B2425" w:rsidP="007B2425">
      <w:pPr>
        <w:shd w:val="clear" w:color="auto" w:fill="FFFFFF"/>
        <w:spacing w:line="240" w:lineRule="auto"/>
        <w:rPr>
          <w:rFonts w:eastAsia="Times New Roman"/>
          <w:szCs w:val="24"/>
          <w:lang w:eastAsia="es-CO"/>
        </w:rPr>
      </w:pPr>
      <w:r w:rsidRPr="007B2425">
        <w:rPr>
          <w:rFonts w:eastAsia="Times New Roman"/>
          <w:szCs w:val="24"/>
          <w:lang w:eastAsia="es-CO"/>
        </w:rPr>
        <w:t>Que después de efectuar el estudio correspondiente por parte de la U.A.E. Dirección de Impuestos y Aduanas Nacionales (DIAN) y cuyos resultados están expuestos en documento de febrero de 2014, para los bienes clasificables como papel o cartón para reciclar (desperdicios y desechos), se recomendó extender el tratamiento definido en el artículo 437-4 del Estatuto Tributario a las empresas registradas en el RUT bajo las actividades económicas CIIU 17.01 Fabricación de pastas celulósicas, papel y cartón; 17.02 Fabricación de papel y cartón ondulado, fabricación de envases, empaques y de embalajes de papel y cartón; y, 17.09 Fabricación de otros artículos de papel y cartón; por presentar un perfil de riesgo bajo y con el fin de garantizar la efectividad en el recaudo y control del IVA en el sector de fabricación de papel y cartón;</w:t>
      </w:r>
    </w:p>
    <w:p w:rsidR="007B2425" w:rsidRPr="007B2425" w:rsidRDefault="007B2425" w:rsidP="007B2425">
      <w:pPr>
        <w:shd w:val="clear" w:color="auto" w:fill="FFFFFF"/>
        <w:spacing w:line="240" w:lineRule="auto"/>
        <w:rPr>
          <w:rFonts w:eastAsia="Times New Roman"/>
          <w:szCs w:val="24"/>
          <w:lang w:eastAsia="es-CO"/>
        </w:rPr>
      </w:pPr>
      <w:r w:rsidRPr="007B2425">
        <w:rPr>
          <w:rFonts w:eastAsia="Times New Roman"/>
          <w:szCs w:val="24"/>
          <w:lang w:eastAsia="es-CO"/>
        </w:rPr>
        <w:t> </w:t>
      </w:r>
    </w:p>
    <w:p w:rsidR="007B2425" w:rsidRPr="007B2425" w:rsidRDefault="007B2425" w:rsidP="007B2425">
      <w:pPr>
        <w:shd w:val="clear" w:color="auto" w:fill="FFFFFF"/>
        <w:spacing w:line="240" w:lineRule="auto"/>
        <w:rPr>
          <w:rFonts w:eastAsia="Times New Roman"/>
          <w:szCs w:val="24"/>
          <w:lang w:eastAsia="es-CO"/>
        </w:rPr>
      </w:pPr>
      <w:r w:rsidRPr="007B2425">
        <w:rPr>
          <w:rFonts w:eastAsia="Times New Roman"/>
          <w:szCs w:val="24"/>
          <w:lang w:eastAsia="es-CO"/>
        </w:rPr>
        <w:t>Que para efectos de la aplicación del mecanismo de retención objeto del presente decreto, se tendrán en cuenta las normas generales de retención en la fuente del IVA cuando en la transacción participe como vendedor un Contribuyente que tenga la calidad de Grande, según la Resolución número 041 de 2014 expedida por la U.A.E. Dirección de Impuestos y Aduanas Nacionales (DIAN) o la que la modifique o sustituya;</w:t>
      </w:r>
    </w:p>
    <w:p w:rsidR="007B2425" w:rsidRPr="007B2425" w:rsidRDefault="007B2425" w:rsidP="007B2425">
      <w:pPr>
        <w:shd w:val="clear" w:color="auto" w:fill="FFFFFF"/>
        <w:spacing w:line="240" w:lineRule="auto"/>
        <w:jc w:val="left"/>
        <w:rPr>
          <w:rFonts w:eastAsia="Times New Roman"/>
          <w:szCs w:val="24"/>
          <w:lang w:eastAsia="es-CO"/>
        </w:rPr>
      </w:pPr>
      <w:r w:rsidRPr="007B2425">
        <w:rPr>
          <w:rFonts w:eastAsia="Times New Roman"/>
          <w:szCs w:val="24"/>
          <w:lang w:eastAsia="es-CO"/>
        </w:rPr>
        <w:t> </w:t>
      </w:r>
    </w:p>
    <w:p w:rsidR="007B2425" w:rsidRPr="007B2425" w:rsidRDefault="007B2425" w:rsidP="007B2425">
      <w:pPr>
        <w:shd w:val="clear" w:color="auto" w:fill="FFFFFF"/>
        <w:spacing w:line="240" w:lineRule="auto"/>
        <w:jc w:val="left"/>
        <w:rPr>
          <w:rFonts w:eastAsia="Times New Roman"/>
          <w:szCs w:val="24"/>
          <w:lang w:eastAsia="es-CO"/>
        </w:rPr>
      </w:pPr>
      <w:r w:rsidRPr="007B2425">
        <w:rPr>
          <w:rFonts w:eastAsia="Times New Roman"/>
          <w:szCs w:val="24"/>
          <w:lang w:eastAsia="es-CO"/>
        </w:rPr>
        <w:t>Que cumplida la formalidad prevista en el numeral </w:t>
      </w:r>
      <w:hyperlink r:id="rId6" w:anchor="8.N.8" w:history="1">
        <w:r w:rsidRPr="007B2425">
          <w:rPr>
            <w:rFonts w:eastAsia="Times New Roman"/>
            <w:szCs w:val="24"/>
            <w:u w:val="single"/>
            <w:lang w:eastAsia="es-CO"/>
          </w:rPr>
          <w:t>8</w:t>
        </w:r>
      </w:hyperlink>
      <w:r w:rsidRPr="007B2425">
        <w:rPr>
          <w:rFonts w:eastAsia="Times New Roman"/>
          <w:szCs w:val="24"/>
          <w:lang w:eastAsia="es-CO"/>
        </w:rPr>
        <w:t> del artículo 8° del Código de Procedimiento Administrativo y de lo Contencioso Administrativo en relación con el texto del presente decreto,</w:t>
      </w:r>
    </w:p>
    <w:p w:rsidR="007B2425" w:rsidRPr="007B2425" w:rsidRDefault="007B2425" w:rsidP="007B2425">
      <w:pPr>
        <w:shd w:val="clear" w:color="auto" w:fill="FFFFFF"/>
        <w:spacing w:line="240" w:lineRule="auto"/>
        <w:jc w:val="center"/>
        <w:rPr>
          <w:rFonts w:eastAsia="Times New Roman"/>
          <w:szCs w:val="24"/>
          <w:lang w:eastAsia="es-CO"/>
        </w:rPr>
      </w:pPr>
      <w:r w:rsidRPr="007B2425">
        <w:rPr>
          <w:rFonts w:eastAsia="Times New Roman"/>
          <w:b/>
          <w:bCs/>
          <w:szCs w:val="24"/>
          <w:lang w:eastAsia="es-CO"/>
        </w:rPr>
        <w:t> </w:t>
      </w:r>
    </w:p>
    <w:p w:rsidR="007B2425" w:rsidRPr="007B2425" w:rsidRDefault="007B2425" w:rsidP="007B2425">
      <w:pPr>
        <w:shd w:val="clear" w:color="auto" w:fill="FFFFFF"/>
        <w:spacing w:line="240" w:lineRule="auto"/>
        <w:jc w:val="center"/>
        <w:rPr>
          <w:rFonts w:eastAsia="Times New Roman"/>
          <w:szCs w:val="24"/>
          <w:lang w:eastAsia="es-CO"/>
        </w:rPr>
      </w:pPr>
      <w:r w:rsidRPr="007B2425">
        <w:rPr>
          <w:rFonts w:eastAsia="Times New Roman"/>
          <w:b/>
          <w:bCs/>
          <w:szCs w:val="24"/>
          <w:lang w:eastAsia="es-CO"/>
        </w:rPr>
        <w:t>DECRETA:</w:t>
      </w:r>
    </w:p>
    <w:p w:rsidR="007B2425" w:rsidRPr="007B2425" w:rsidRDefault="007B2425" w:rsidP="007B2425">
      <w:pPr>
        <w:shd w:val="clear" w:color="auto" w:fill="FFFFFF"/>
        <w:spacing w:line="240" w:lineRule="auto"/>
        <w:rPr>
          <w:rFonts w:eastAsia="Times New Roman"/>
          <w:szCs w:val="24"/>
          <w:lang w:eastAsia="es-CO"/>
        </w:rPr>
      </w:pPr>
      <w:r w:rsidRPr="007B2425">
        <w:rPr>
          <w:rFonts w:eastAsia="Times New Roman"/>
          <w:b/>
          <w:bCs/>
          <w:szCs w:val="24"/>
          <w:lang w:eastAsia="es-CO"/>
        </w:rPr>
        <w:t> </w:t>
      </w:r>
    </w:p>
    <w:p w:rsidR="007B2425" w:rsidRPr="007B2425" w:rsidRDefault="007B2425" w:rsidP="007B2425">
      <w:pPr>
        <w:shd w:val="clear" w:color="auto" w:fill="FFFFFF"/>
        <w:spacing w:line="240" w:lineRule="auto"/>
        <w:rPr>
          <w:rFonts w:eastAsia="Times New Roman"/>
          <w:szCs w:val="24"/>
          <w:lang w:eastAsia="es-CO"/>
        </w:rPr>
      </w:pPr>
      <w:r w:rsidRPr="007B2425">
        <w:rPr>
          <w:rFonts w:eastAsia="Times New Roman"/>
          <w:b/>
          <w:bCs/>
          <w:szCs w:val="24"/>
          <w:lang w:eastAsia="es-CO"/>
        </w:rPr>
        <w:t>Artículo 1°. </w:t>
      </w:r>
      <w:r w:rsidRPr="007B2425">
        <w:rPr>
          <w:rFonts w:eastAsia="Times New Roman"/>
          <w:b/>
          <w:bCs/>
          <w:i/>
          <w:iCs/>
          <w:szCs w:val="24"/>
          <w:lang w:eastAsia="es-CO"/>
        </w:rPr>
        <w:t>Retención de IVA para venta de papel o cartón para reciclar (desperdicios y desechos).</w:t>
      </w:r>
      <w:r w:rsidRPr="007B2425">
        <w:rPr>
          <w:rFonts w:eastAsia="Times New Roman"/>
          <w:i/>
          <w:iCs/>
          <w:szCs w:val="24"/>
          <w:lang w:eastAsia="es-CO"/>
        </w:rPr>
        <w:t> </w:t>
      </w:r>
      <w:r w:rsidRPr="007B2425">
        <w:rPr>
          <w:rFonts w:eastAsia="Times New Roman"/>
          <w:szCs w:val="24"/>
          <w:lang w:eastAsia="es-CO"/>
        </w:rPr>
        <w:t>De conformidad con lo dispuesto en el parágrafo 4° del artículo 437-4 del Estatuto Tributario, extiéndase el mecanismo de que trata este artículo al IVA causado en la venta de papel o cartón para reciclar (desperdicios y desechos) identificados con la nomenclatura NANDINA 47.07, el cual se genera cuando estos sean vendidos a las empresas de fabricación de pastas celulósicas, papel y cartón; fabricación de papel y cartón ondulado, fabricación de envases, empaques y de embalajes de papel y cartón; y, fabricación de otros artículos de papel y cartón.</w:t>
      </w:r>
    </w:p>
    <w:p w:rsidR="007B2425" w:rsidRPr="007B2425" w:rsidRDefault="007B2425" w:rsidP="007B2425">
      <w:pPr>
        <w:shd w:val="clear" w:color="auto" w:fill="FFFFFF"/>
        <w:spacing w:line="240" w:lineRule="auto"/>
        <w:rPr>
          <w:rFonts w:eastAsia="Times New Roman"/>
          <w:szCs w:val="24"/>
          <w:lang w:eastAsia="es-CO"/>
        </w:rPr>
      </w:pPr>
      <w:r w:rsidRPr="007B2425">
        <w:rPr>
          <w:rFonts w:eastAsia="Times New Roman"/>
          <w:szCs w:val="24"/>
          <w:lang w:eastAsia="es-CO"/>
        </w:rPr>
        <w:t> </w:t>
      </w:r>
    </w:p>
    <w:p w:rsidR="007B2425" w:rsidRPr="007B2425" w:rsidRDefault="007B2425" w:rsidP="007B2425">
      <w:pPr>
        <w:shd w:val="clear" w:color="auto" w:fill="FFFFFF"/>
        <w:spacing w:line="240" w:lineRule="auto"/>
        <w:rPr>
          <w:rFonts w:eastAsia="Times New Roman"/>
          <w:b/>
          <w:szCs w:val="24"/>
          <w:lang w:eastAsia="es-CO"/>
        </w:rPr>
      </w:pPr>
      <w:r w:rsidRPr="007B2425">
        <w:rPr>
          <w:rFonts w:eastAsia="Times New Roman"/>
          <w:b/>
          <w:szCs w:val="24"/>
          <w:lang w:eastAsia="es-CO"/>
        </w:rPr>
        <w:t>El IVA generado de acuerdo con el inciso anterior será retenido en el ciento por ciento (100%) por las empresas de fabricación de pastas celulósicas, papel y cartón; fabricación de papel y cartón ondulado, fabricación de envases, empaques y de embalajes de papel y cartón; y, fabricación de otros artículos de papel y cartón.</w:t>
      </w:r>
    </w:p>
    <w:p w:rsidR="007B2425" w:rsidRPr="007B2425" w:rsidRDefault="007B2425" w:rsidP="007B2425">
      <w:pPr>
        <w:shd w:val="clear" w:color="auto" w:fill="FFFFFF"/>
        <w:spacing w:line="240" w:lineRule="auto"/>
        <w:rPr>
          <w:rFonts w:eastAsia="Times New Roman"/>
          <w:b/>
          <w:szCs w:val="24"/>
          <w:lang w:eastAsia="es-CO"/>
        </w:rPr>
      </w:pPr>
      <w:r w:rsidRPr="007B2425">
        <w:rPr>
          <w:rFonts w:eastAsia="Times New Roman"/>
          <w:b/>
          <w:szCs w:val="24"/>
          <w:lang w:eastAsia="es-CO"/>
        </w:rPr>
        <w:t> </w:t>
      </w:r>
    </w:p>
    <w:p w:rsidR="007B2425" w:rsidRPr="007B2425" w:rsidRDefault="007B2425" w:rsidP="007B2425">
      <w:pPr>
        <w:shd w:val="clear" w:color="auto" w:fill="FFFFFF"/>
        <w:spacing w:line="240" w:lineRule="auto"/>
        <w:rPr>
          <w:rFonts w:eastAsia="Times New Roman"/>
          <w:szCs w:val="24"/>
          <w:lang w:eastAsia="es-CO"/>
        </w:rPr>
      </w:pPr>
      <w:r w:rsidRPr="007B2425">
        <w:rPr>
          <w:rFonts w:eastAsia="Times New Roman"/>
          <w:szCs w:val="24"/>
          <w:lang w:eastAsia="es-CO"/>
        </w:rPr>
        <w:lastRenderedPageBreak/>
        <w:t>El impuesto generado dará derecho a impuestos descontables en los términos del artículo 485 del Estatuto Tributario.</w:t>
      </w:r>
    </w:p>
    <w:p w:rsidR="007B2425" w:rsidRPr="007B2425" w:rsidRDefault="007B2425" w:rsidP="007B2425">
      <w:pPr>
        <w:shd w:val="clear" w:color="auto" w:fill="FFFFFF"/>
        <w:spacing w:line="240" w:lineRule="auto"/>
        <w:rPr>
          <w:rFonts w:eastAsia="Times New Roman"/>
          <w:szCs w:val="24"/>
          <w:lang w:eastAsia="es-CO"/>
        </w:rPr>
      </w:pPr>
      <w:r w:rsidRPr="007B2425">
        <w:rPr>
          <w:rFonts w:eastAsia="Times New Roman"/>
          <w:b/>
          <w:bCs/>
          <w:szCs w:val="24"/>
          <w:lang w:eastAsia="es-CO"/>
        </w:rPr>
        <w:t> </w:t>
      </w:r>
    </w:p>
    <w:p w:rsidR="007B2425" w:rsidRPr="007B2425" w:rsidRDefault="007B2425" w:rsidP="007B2425">
      <w:pPr>
        <w:shd w:val="clear" w:color="auto" w:fill="FFFFFF"/>
        <w:spacing w:line="240" w:lineRule="auto"/>
        <w:rPr>
          <w:rFonts w:eastAsia="Times New Roman"/>
          <w:szCs w:val="24"/>
          <w:lang w:eastAsia="es-CO"/>
        </w:rPr>
      </w:pPr>
      <w:r w:rsidRPr="007B2425">
        <w:rPr>
          <w:rFonts w:eastAsia="Times New Roman"/>
          <w:b/>
          <w:bCs/>
          <w:szCs w:val="24"/>
          <w:lang w:eastAsia="es-CO"/>
        </w:rPr>
        <w:t>Parágrafo 1°.</w:t>
      </w:r>
      <w:r w:rsidRPr="007B2425">
        <w:rPr>
          <w:rFonts w:eastAsia="Times New Roman"/>
          <w:szCs w:val="24"/>
          <w:lang w:eastAsia="es-CO"/>
        </w:rPr>
        <w:t> Para efectos de este artículo se consideran empresas de fabricación de pastas celulósicas, papel y cartón; fabricación de papel y cartón ondulado, fabricación de envases, empaques y de embalajes de papel y cartón; y, fabricación de otros artículos de papel y cartón a las empresas cuya actividad económica principal se encuentre registrada en el Registro Único Tributario, RUT, bajo los códigos 1701, 1702 y 1709, respectivamente, de la Resolución número </w:t>
      </w:r>
      <w:hyperlink r:id="rId7" w:anchor="0" w:history="1">
        <w:r w:rsidRPr="007B2425">
          <w:rPr>
            <w:rFonts w:eastAsia="Times New Roman"/>
            <w:szCs w:val="24"/>
            <w:u w:val="single"/>
            <w:lang w:eastAsia="es-CO"/>
          </w:rPr>
          <w:t>139</w:t>
        </w:r>
      </w:hyperlink>
      <w:r w:rsidRPr="007B2425">
        <w:rPr>
          <w:rFonts w:eastAsia="Times New Roman"/>
          <w:szCs w:val="24"/>
          <w:lang w:eastAsia="es-CO"/>
        </w:rPr>
        <w:t> de 2012 expedida por la Unidad Administrativa Especial Dirección de Impuestos y Aduanas Nacionales (DIAN) o la que la modifique o sustituya.</w:t>
      </w:r>
    </w:p>
    <w:p w:rsidR="007B2425" w:rsidRPr="007B2425" w:rsidRDefault="007B2425" w:rsidP="007B2425">
      <w:pPr>
        <w:shd w:val="clear" w:color="auto" w:fill="FFFFFF"/>
        <w:spacing w:line="240" w:lineRule="auto"/>
        <w:rPr>
          <w:rFonts w:eastAsia="Times New Roman"/>
          <w:szCs w:val="24"/>
          <w:lang w:eastAsia="es-CO"/>
        </w:rPr>
      </w:pPr>
      <w:r w:rsidRPr="007B2425">
        <w:rPr>
          <w:rFonts w:eastAsia="Times New Roman"/>
          <w:b/>
          <w:bCs/>
          <w:szCs w:val="24"/>
          <w:lang w:eastAsia="es-CO"/>
        </w:rPr>
        <w:t> </w:t>
      </w:r>
    </w:p>
    <w:p w:rsidR="007B2425" w:rsidRPr="007B2425" w:rsidRDefault="007B2425" w:rsidP="007B2425">
      <w:pPr>
        <w:shd w:val="clear" w:color="auto" w:fill="FFFFFF"/>
        <w:spacing w:line="240" w:lineRule="auto"/>
        <w:rPr>
          <w:rFonts w:eastAsia="Times New Roman"/>
          <w:szCs w:val="24"/>
          <w:lang w:eastAsia="es-CO"/>
        </w:rPr>
      </w:pPr>
      <w:r w:rsidRPr="007B2425">
        <w:rPr>
          <w:rFonts w:eastAsia="Times New Roman"/>
          <w:b/>
          <w:bCs/>
          <w:szCs w:val="24"/>
          <w:lang w:eastAsia="es-CO"/>
        </w:rPr>
        <w:t>Parágrafo 2°.</w:t>
      </w:r>
      <w:r w:rsidRPr="007B2425">
        <w:rPr>
          <w:rFonts w:eastAsia="Times New Roman"/>
          <w:szCs w:val="24"/>
          <w:lang w:eastAsia="es-CO"/>
        </w:rPr>
        <w:t> La importación de papel o cartón para reciclar (desperdicios y desechos), identificados con la nomenclatura arancelaria NANDINA 47.07, se regirá por las reglas generales contenidas en el Libro III del Estatuto Tributario.</w:t>
      </w:r>
    </w:p>
    <w:p w:rsidR="007B2425" w:rsidRPr="007B2425" w:rsidRDefault="007B2425" w:rsidP="007B2425">
      <w:pPr>
        <w:shd w:val="clear" w:color="auto" w:fill="FFFFFF"/>
        <w:spacing w:line="240" w:lineRule="auto"/>
        <w:rPr>
          <w:rFonts w:eastAsia="Times New Roman"/>
          <w:szCs w:val="24"/>
          <w:lang w:eastAsia="es-CO"/>
        </w:rPr>
      </w:pPr>
      <w:r w:rsidRPr="007B2425">
        <w:rPr>
          <w:rFonts w:eastAsia="Times New Roman"/>
          <w:b/>
          <w:bCs/>
          <w:szCs w:val="24"/>
          <w:lang w:eastAsia="es-CO"/>
        </w:rPr>
        <w:t> </w:t>
      </w:r>
    </w:p>
    <w:p w:rsidR="007B2425" w:rsidRPr="007B2425" w:rsidRDefault="007B2425" w:rsidP="007B2425">
      <w:pPr>
        <w:shd w:val="clear" w:color="auto" w:fill="FFFFFF"/>
        <w:spacing w:line="240" w:lineRule="auto"/>
        <w:rPr>
          <w:rFonts w:eastAsia="Times New Roman"/>
          <w:szCs w:val="24"/>
          <w:lang w:eastAsia="es-CO"/>
        </w:rPr>
      </w:pPr>
      <w:r w:rsidRPr="007B2425">
        <w:rPr>
          <w:rFonts w:eastAsia="Times New Roman"/>
          <w:b/>
          <w:bCs/>
          <w:szCs w:val="24"/>
          <w:lang w:eastAsia="es-CO"/>
        </w:rPr>
        <w:t>Parágrafo 3°.</w:t>
      </w:r>
      <w:r w:rsidRPr="007B2425">
        <w:rPr>
          <w:rFonts w:eastAsia="Times New Roman"/>
          <w:szCs w:val="24"/>
          <w:lang w:eastAsia="es-CO"/>
        </w:rPr>
        <w:t> La venta de papel o cartón para reciclar (desperdicios y desechos), identificados con la nomenclatura arancelaria NANDINA 47.07 por parte de una empresa de fabricación de papel y cartón ondulado, fabricación de envases, empaques y de embalajes de papel y cartón; y, fabricación de otros artículos de papel y cartón a otra y/o a cualquier tercero, se regirá por las reglas generales contenidas en el Libro III del Estatuto Tributario.</w:t>
      </w:r>
    </w:p>
    <w:p w:rsidR="007B2425" w:rsidRPr="007B2425" w:rsidRDefault="007B2425" w:rsidP="007B2425">
      <w:pPr>
        <w:shd w:val="clear" w:color="auto" w:fill="FFFFFF"/>
        <w:spacing w:line="240" w:lineRule="auto"/>
        <w:rPr>
          <w:rFonts w:eastAsia="Times New Roman"/>
          <w:szCs w:val="24"/>
          <w:lang w:eastAsia="es-CO"/>
        </w:rPr>
      </w:pPr>
      <w:r w:rsidRPr="007B2425">
        <w:rPr>
          <w:rFonts w:eastAsia="Times New Roman"/>
          <w:b/>
          <w:bCs/>
          <w:szCs w:val="24"/>
          <w:lang w:eastAsia="es-CO"/>
        </w:rPr>
        <w:t> </w:t>
      </w:r>
    </w:p>
    <w:p w:rsidR="007B2425" w:rsidRPr="007B2425" w:rsidRDefault="007B2425" w:rsidP="007B2425">
      <w:pPr>
        <w:shd w:val="clear" w:color="auto" w:fill="FFFFFF"/>
        <w:spacing w:line="240" w:lineRule="auto"/>
        <w:rPr>
          <w:rFonts w:eastAsia="Times New Roman"/>
          <w:szCs w:val="24"/>
          <w:lang w:eastAsia="es-CO"/>
        </w:rPr>
      </w:pPr>
      <w:r w:rsidRPr="007B2425">
        <w:rPr>
          <w:rFonts w:eastAsia="Times New Roman"/>
          <w:b/>
          <w:bCs/>
          <w:szCs w:val="24"/>
          <w:lang w:eastAsia="es-CO"/>
        </w:rPr>
        <w:t>Parágrafo 4°.</w:t>
      </w:r>
      <w:r w:rsidRPr="007B2425">
        <w:rPr>
          <w:rFonts w:eastAsia="Times New Roman"/>
          <w:szCs w:val="24"/>
          <w:lang w:eastAsia="es-CO"/>
        </w:rPr>
        <w:t> Cuando el vendedor de papel o cartón para reciclar (desperdicios y desechos) identificados con la nomenclatura arancelaria NANDINA 47.07 sea un Contribuyente que tenga la calidad de Grande según la Resolución número 041 de 2014 expedida por la U.A.E. Dirección de Impuestos y Aduanas Nacionales (DIAN) o la que la modifique o sustituya, no se aplicará la retención del 100% de que trata el inciso 2° del presente artículo. En dichos casos se aplicarán las normas generales de retención en la fuente del IVA.</w:t>
      </w:r>
    </w:p>
    <w:p w:rsidR="007B2425" w:rsidRPr="007B2425" w:rsidRDefault="007B2425" w:rsidP="007B2425">
      <w:pPr>
        <w:shd w:val="clear" w:color="auto" w:fill="FFFFFF"/>
        <w:spacing w:line="240" w:lineRule="auto"/>
        <w:rPr>
          <w:rFonts w:eastAsia="Times New Roman"/>
          <w:szCs w:val="24"/>
          <w:lang w:eastAsia="es-CO"/>
        </w:rPr>
      </w:pPr>
      <w:r w:rsidRPr="007B2425">
        <w:rPr>
          <w:rFonts w:eastAsia="Times New Roman"/>
          <w:b/>
          <w:bCs/>
          <w:szCs w:val="24"/>
          <w:lang w:eastAsia="es-CO"/>
        </w:rPr>
        <w:t> </w:t>
      </w:r>
    </w:p>
    <w:p w:rsidR="007B2425" w:rsidRPr="007B2425" w:rsidRDefault="007B2425" w:rsidP="007B2425">
      <w:pPr>
        <w:shd w:val="clear" w:color="auto" w:fill="FFFFFF"/>
        <w:spacing w:line="240" w:lineRule="auto"/>
        <w:rPr>
          <w:rFonts w:eastAsia="Times New Roman"/>
          <w:szCs w:val="24"/>
          <w:lang w:eastAsia="es-CO"/>
        </w:rPr>
      </w:pPr>
      <w:r w:rsidRPr="007B2425">
        <w:rPr>
          <w:rFonts w:eastAsia="Times New Roman"/>
          <w:b/>
          <w:bCs/>
          <w:szCs w:val="24"/>
          <w:lang w:eastAsia="es-CO"/>
        </w:rPr>
        <w:t>Artículo 2°. </w:t>
      </w:r>
      <w:r w:rsidRPr="007B2425">
        <w:rPr>
          <w:rFonts w:eastAsia="Times New Roman"/>
          <w:b/>
          <w:bCs/>
          <w:i/>
          <w:iCs/>
          <w:szCs w:val="24"/>
          <w:lang w:eastAsia="es-CO"/>
        </w:rPr>
        <w:t>Vigencia y derogatorias</w:t>
      </w:r>
      <w:r w:rsidRPr="007B2425">
        <w:rPr>
          <w:rFonts w:eastAsia="Times New Roman"/>
          <w:b/>
          <w:bCs/>
          <w:szCs w:val="24"/>
          <w:lang w:eastAsia="es-CO"/>
        </w:rPr>
        <w:t>.</w:t>
      </w:r>
      <w:r w:rsidRPr="007B2425">
        <w:rPr>
          <w:rFonts w:eastAsia="Times New Roman"/>
          <w:szCs w:val="24"/>
          <w:lang w:eastAsia="es-CO"/>
        </w:rPr>
        <w:t> El presente decreto rige a partir de la fecha de su publicación y deroga las normas que le sean contrarias.</w:t>
      </w:r>
    </w:p>
    <w:p w:rsidR="007B2425" w:rsidRPr="007B2425" w:rsidRDefault="007B2425" w:rsidP="007B2425">
      <w:pPr>
        <w:shd w:val="clear" w:color="auto" w:fill="FFFFFF"/>
        <w:spacing w:line="240" w:lineRule="auto"/>
        <w:jc w:val="center"/>
        <w:rPr>
          <w:rFonts w:eastAsia="Times New Roman"/>
          <w:szCs w:val="24"/>
          <w:lang w:eastAsia="es-CO"/>
        </w:rPr>
      </w:pPr>
      <w:r w:rsidRPr="007B2425">
        <w:rPr>
          <w:rFonts w:eastAsia="Times New Roman"/>
          <w:b/>
          <w:bCs/>
          <w:szCs w:val="24"/>
          <w:lang w:eastAsia="es-CO"/>
        </w:rPr>
        <w:t> </w:t>
      </w:r>
    </w:p>
    <w:p w:rsidR="007B2425" w:rsidRPr="007B2425" w:rsidRDefault="007B2425" w:rsidP="007B2425">
      <w:pPr>
        <w:shd w:val="clear" w:color="auto" w:fill="FFFFFF"/>
        <w:spacing w:line="240" w:lineRule="auto"/>
        <w:rPr>
          <w:rFonts w:eastAsia="Times New Roman"/>
          <w:szCs w:val="24"/>
          <w:lang w:eastAsia="es-CO"/>
        </w:rPr>
      </w:pPr>
      <w:r w:rsidRPr="007B2425">
        <w:rPr>
          <w:rFonts w:eastAsia="Times New Roman"/>
          <w:b/>
          <w:bCs/>
          <w:szCs w:val="24"/>
          <w:lang w:eastAsia="es-CO"/>
        </w:rPr>
        <w:t>Publíquese y cúmplase.</w:t>
      </w:r>
    </w:p>
    <w:p w:rsidR="007B2425" w:rsidRPr="007B2425" w:rsidRDefault="007B2425" w:rsidP="007B2425">
      <w:pPr>
        <w:shd w:val="clear" w:color="auto" w:fill="FFFFFF"/>
        <w:spacing w:line="240" w:lineRule="auto"/>
        <w:rPr>
          <w:rFonts w:eastAsia="Times New Roman"/>
          <w:szCs w:val="24"/>
          <w:lang w:eastAsia="es-CO"/>
        </w:rPr>
      </w:pPr>
      <w:r w:rsidRPr="007B2425">
        <w:rPr>
          <w:rFonts w:eastAsia="Times New Roman"/>
          <w:b/>
          <w:bCs/>
          <w:szCs w:val="24"/>
          <w:lang w:eastAsia="es-CO"/>
        </w:rPr>
        <w:t> </w:t>
      </w:r>
    </w:p>
    <w:p w:rsidR="007B2425" w:rsidRPr="007B2425" w:rsidRDefault="007B2425" w:rsidP="007B2425">
      <w:pPr>
        <w:shd w:val="clear" w:color="auto" w:fill="FFFFFF"/>
        <w:spacing w:line="240" w:lineRule="auto"/>
        <w:rPr>
          <w:rFonts w:eastAsia="Times New Roman"/>
          <w:szCs w:val="24"/>
          <w:lang w:eastAsia="es-CO"/>
        </w:rPr>
      </w:pPr>
      <w:r w:rsidRPr="007B2425">
        <w:rPr>
          <w:rFonts w:eastAsia="Times New Roman"/>
          <w:b/>
          <w:bCs/>
          <w:szCs w:val="24"/>
          <w:lang w:eastAsia="es-CO"/>
        </w:rPr>
        <w:t>Dado en Bogotá, D. C., a 18 de septiembre de 2014.</w:t>
      </w:r>
    </w:p>
    <w:p w:rsidR="007B2425" w:rsidRPr="007B2425" w:rsidRDefault="007B2425" w:rsidP="007B2425">
      <w:pPr>
        <w:shd w:val="clear" w:color="auto" w:fill="FFFFFF"/>
        <w:spacing w:line="240" w:lineRule="auto"/>
        <w:rPr>
          <w:rFonts w:eastAsia="Times New Roman"/>
          <w:szCs w:val="24"/>
          <w:lang w:eastAsia="es-CO"/>
        </w:rPr>
      </w:pPr>
      <w:r w:rsidRPr="007B2425">
        <w:rPr>
          <w:rFonts w:eastAsia="Times New Roman"/>
          <w:b/>
          <w:bCs/>
          <w:szCs w:val="24"/>
          <w:lang w:eastAsia="es-CO"/>
        </w:rPr>
        <w:t> </w:t>
      </w:r>
      <w:r>
        <w:rPr>
          <w:rFonts w:eastAsia="Times New Roman"/>
          <w:b/>
          <w:bCs/>
          <w:szCs w:val="24"/>
          <w:lang w:eastAsia="es-CO"/>
        </w:rPr>
        <w:t>________________________________________________________________________</w:t>
      </w:r>
      <w:bookmarkStart w:id="0" w:name="_GoBack"/>
      <w:bookmarkEnd w:id="0"/>
    </w:p>
    <w:sectPr w:rsidR="007B2425" w:rsidRPr="007B2425"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25"/>
    <w:rsid w:val="007B2425"/>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caldiabogota.gov.co/sisjur/normas/Norma1.jsp?i=506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caldiabogota.gov.co/sisjur/normas/Norma1.jsp?i=41249" TargetMode="External"/><Relationship Id="rId5" Type="http://schemas.openxmlformats.org/officeDocument/2006/relationships/hyperlink" Target="http://www.alcaldiabogota.gov.co/sisjur/normas/Norma1.jsp?i=65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876</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2015-01-06T02:24:00Z</dcterms:created>
  <dcterms:modified xsi:type="dcterms:W3CDTF">2015-01-06T02:28:00Z</dcterms:modified>
</cp:coreProperties>
</file>